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231" w14:textId="35EE2A1E" w:rsidR="00C7649F" w:rsidRPr="00D2616B" w:rsidRDefault="00C7649F" w:rsidP="00C7649F">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D2616B">
        <w:rPr>
          <w:rFonts w:ascii="Times New Roman" w:hAnsi="Times New Roman" w:cs="Times New Roman"/>
          <w:b/>
          <w:color w:val="333439"/>
          <w:shd w:val="clear" w:color="auto" w:fill="FFFEFF"/>
        </w:rPr>
        <w:t>ORDINANCE NO.</w:t>
      </w:r>
      <w:r w:rsidR="00A46777">
        <w:rPr>
          <w:rFonts w:ascii="Times New Roman" w:hAnsi="Times New Roman" w:cs="Times New Roman"/>
          <w:b/>
          <w:color w:val="333439"/>
          <w:shd w:val="clear" w:color="auto" w:fill="FFFEFF"/>
        </w:rPr>
        <w:t xml:space="preserve"> </w:t>
      </w:r>
      <w:r w:rsidR="000046F3">
        <w:rPr>
          <w:rFonts w:ascii="Times New Roman" w:hAnsi="Times New Roman" w:cs="Times New Roman"/>
          <w:b/>
          <w:color w:val="333439"/>
          <w:u w:val="single"/>
          <w:shd w:val="clear" w:color="auto" w:fill="FFFEFF"/>
        </w:rPr>
        <w:t>____________</w:t>
      </w:r>
    </w:p>
    <w:p w14:paraId="0CA8FCDA" w14:textId="77777777" w:rsidR="00C7649F" w:rsidRPr="00D2616B" w:rsidRDefault="00C7649F" w:rsidP="00C7649F">
      <w:pPr>
        <w:pStyle w:val="Style"/>
        <w:shd w:val="clear" w:color="auto" w:fill="FFFEFF"/>
        <w:spacing w:line="427" w:lineRule="exact"/>
        <w:ind w:left="2889" w:right="43"/>
        <w:jc w:val="both"/>
        <w:rPr>
          <w:rFonts w:ascii="Times New Roman" w:hAnsi="Times New Roman" w:cs="Times New Roman"/>
          <w:b/>
          <w:color w:val="333439"/>
          <w:shd w:val="clear" w:color="auto" w:fill="FFFEFF"/>
        </w:rPr>
      </w:pPr>
    </w:p>
    <w:p w14:paraId="6FE8B03B" w14:textId="182BB233" w:rsidR="00C7649F" w:rsidRDefault="00A46777" w:rsidP="00C7649F">
      <w:pPr>
        <w:pStyle w:val="Style"/>
        <w:shd w:val="clear" w:color="auto" w:fill="FFFEFF"/>
        <w:ind w:left="4"/>
        <w:rPr>
          <w:rFonts w:ascii="Times New Roman" w:hAnsi="Times New Roman" w:cs="Times New Roman"/>
          <w:b/>
          <w:color w:val="333439"/>
          <w:shd w:val="clear" w:color="auto" w:fill="FFFEFF"/>
        </w:rPr>
      </w:pPr>
      <w:r w:rsidRPr="00A46777">
        <w:rPr>
          <w:rFonts w:ascii="Times New Roman" w:hAnsi="Times New Roman" w:cs="Times New Roman"/>
          <w:b/>
          <w:color w:val="333439"/>
          <w:shd w:val="clear" w:color="auto" w:fill="FFFEFF"/>
        </w:rPr>
        <w:t xml:space="preserve">AN ORDINANCE </w:t>
      </w:r>
      <w:r w:rsidR="003B4DC5">
        <w:rPr>
          <w:rFonts w:ascii="Times New Roman" w:hAnsi="Times New Roman" w:cs="Times New Roman"/>
          <w:b/>
          <w:color w:val="333439"/>
          <w:shd w:val="clear" w:color="auto" w:fill="FFFEFF"/>
        </w:rPr>
        <w:t>OF PAYSON CITY VACATING A PUBLIC UTILITY EASEMENT LOCATED WITHIN LOT 2 OF THE HE</w:t>
      </w:r>
      <w:r w:rsidR="00AB1F99">
        <w:rPr>
          <w:rFonts w:ascii="Times New Roman" w:hAnsi="Times New Roman" w:cs="Times New Roman"/>
          <w:b/>
          <w:color w:val="333439"/>
          <w:shd w:val="clear" w:color="auto" w:fill="FFFEFF"/>
        </w:rPr>
        <w:t>N</w:t>
      </w:r>
      <w:r w:rsidR="003B4DC5">
        <w:rPr>
          <w:rFonts w:ascii="Times New Roman" w:hAnsi="Times New Roman" w:cs="Times New Roman"/>
          <w:b/>
          <w:color w:val="333439"/>
          <w:shd w:val="clear" w:color="auto" w:fill="FFFEFF"/>
        </w:rPr>
        <w:t xml:space="preserve">LINE PLAT B SUBDIVISION </w:t>
      </w:r>
    </w:p>
    <w:p w14:paraId="6741B073" w14:textId="77777777" w:rsidR="00A46777" w:rsidRPr="00D2616B" w:rsidRDefault="00A46777" w:rsidP="00C7649F">
      <w:pPr>
        <w:pStyle w:val="Style"/>
        <w:shd w:val="clear" w:color="auto" w:fill="FFFEFF"/>
        <w:ind w:left="4"/>
        <w:rPr>
          <w:rFonts w:ascii="Times New Roman" w:hAnsi="Times New Roman" w:cs="Times New Roman"/>
          <w:b/>
          <w:color w:val="333439"/>
          <w:shd w:val="clear" w:color="auto" w:fill="FFFEFF"/>
        </w:rPr>
      </w:pPr>
    </w:p>
    <w:p w14:paraId="205D04B0" w14:textId="7F991AFC" w:rsidR="00A46777" w:rsidRDefault="00C7649F" w:rsidP="000046F3">
      <w:pPr>
        <w:pStyle w:val="Style"/>
        <w:shd w:val="clear" w:color="auto" w:fill="FFFEFF"/>
        <w:ind w:left="4"/>
        <w:rPr>
          <w:rFonts w:ascii="Times New Roman" w:hAnsi="Times New Roman" w:cs="Times New Roman"/>
          <w:color w:val="333439"/>
          <w:shd w:val="clear" w:color="auto" w:fill="FFFEFF"/>
        </w:rPr>
      </w:pPr>
      <w:proofErr w:type="gramStart"/>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proofErr w:type="gramEnd"/>
      <w:r w:rsidRPr="00D2616B">
        <w:rPr>
          <w:rFonts w:ascii="Times New Roman" w:hAnsi="Times New Roman" w:cs="Times New Roman"/>
          <w:color w:val="333439"/>
          <w:shd w:val="clear" w:color="auto" w:fill="FFFEFF"/>
        </w:rPr>
        <w:t xml:space="preserve"> </w:t>
      </w:r>
      <w:r w:rsidR="000046F3">
        <w:rPr>
          <w:rFonts w:ascii="Times New Roman" w:hAnsi="Times New Roman" w:cs="Times New Roman"/>
          <w:color w:val="333439"/>
          <w:shd w:val="clear" w:color="auto" w:fill="FFFEFF"/>
        </w:rPr>
        <w:t>Payson City (“City”) is a municipal corporation organized and existing under the laws of the State of Utah; and</w:t>
      </w:r>
    </w:p>
    <w:p w14:paraId="1FEE9B5D" w14:textId="77777777" w:rsidR="000046F3" w:rsidRDefault="000046F3" w:rsidP="000046F3">
      <w:pPr>
        <w:pStyle w:val="Style"/>
        <w:shd w:val="clear" w:color="auto" w:fill="FFFEFF"/>
        <w:ind w:left="4"/>
        <w:rPr>
          <w:rFonts w:ascii="Times New Roman" w:hAnsi="Times New Roman" w:cs="Times New Roman"/>
          <w:b/>
          <w:bCs/>
          <w:color w:val="333439"/>
          <w:shd w:val="clear" w:color="auto" w:fill="FFFEFF"/>
        </w:rPr>
      </w:pPr>
    </w:p>
    <w:p w14:paraId="4929D596" w14:textId="2CC953C3" w:rsidR="000046F3" w:rsidRDefault="000046F3" w:rsidP="000046F3">
      <w:pPr>
        <w:pStyle w:val="Style"/>
        <w:shd w:val="clear" w:color="auto" w:fill="FFFEFF"/>
        <w:ind w:left="4"/>
        <w:rPr>
          <w:rFonts w:ascii="Times New Roman" w:hAnsi="Times New Roman" w:cs="Times New Roman"/>
          <w:color w:val="333439"/>
          <w:shd w:val="clear" w:color="auto" w:fill="FFFEFF"/>
        </w:rPr>
      </w:pPr>
      <w:proofErr w:type="gramStart"/>
      <w:r>
        <w:rPr>
          <w:rFonts w:ascii="Times New Roman" w:hAnsi="Times New Roman" w:cs="Times New Roman"/>
          <w:b/>
          <w:bCs/>
          <w:color w:val="333439"/>
          <w:shd w:val="clear" w:color="auto" w:fill="FFFEFF"/>
        </w:rPr>
        <w:t>WHEREAS,</w:t>
      </w:r>
      <w:proofErr w:type="gramEnd"/>
      <w:r w:rsidR="003B4DC5" w:rsidRPr="003B4DC5">
        <w:rPr>
          <w:rFonts w:asciiTheme="minorHAnsi" w:eastAsiaTheme="minorHAnsi" w:hAnsiTheme="minorHAnsi" w:cstheme="minorBidi"/>
          <w:sz w:val="22"/>
          <w:szCs w:val="22"/>
        </w:rPr>
        <w:t xml:space="preserve"> </w:t>
      </w:r>
      <w:r w:rsidR="003B4DC5" w:rsidRPr="003B4DC5">
        <w:rPr>
          <w:rFonts w:ascii="Times New Roman" w:hAnsi="Times New Roman" w:cs="Times New Roman"/>
          <w:color w:val="333439"/>
          <w:shd w:val="clear" w:color="auto" w:fill="FFFEFF"/>
        </w:rPr>
        <w:t xml:space="preserve">Jacksons Food Stores, Inc. is the owner of certain real property located at approximately 1250 West 800 South, Payson City, Utah, identified as Utah County Parcel No. 41:736:0008, and more particularly described as Lot 2 of the Henline Plat B Subdivision, recorded in the Utah County Recorder’s Office on July 22, </w:t>
      </w:r>
      <w:proofErr w:type="gramStart"/>
      <w:r w:rsidR="003B4DC5" w:rsidRPr="003B4DC5">
        <w:rPr>
          <w:rFonts w:ascii="Times New Roman" w:hAnsi="Times New Roman" w:cs="Times New Roman"/>
          <w:color w:val="333439"/>
          <w:shd w:val="clear" w:color="auto" w:fill="FFFEFF"/>
        </w:rPr>
        <w:t>2010</w:t>
      </w:r>
      <w:r w:rsidR="003B4DC5">
        <w:rPr>
          <w:rFonts w:ascii="Times New Roman" w:hAnsi="Times New Roman" w:cs="Times New Roman"/>
          <w:color w:val="333439"/>
          <w:shd w:val="clear" w:color="auto" w:fill="FFFEFF"/>
        </w:rPr>
        <w:t xml:space="preserve"> </w:t>
      </w:r>
      <w:r>
        <w:rPr>
          <w:rFonts w:ascii="Times New Roman" w:hAnsi="Times New Roman" w:cs="Times New Roman"/>
          <w:color w:val="333439"/>
          <w:shd w:val="clear" w:color="auto" w:fill="FFFEFF"/>
        </w:rPr>
        <w:t>;</w:t>
      </w:r>
      <w:proofErr w:type="gramEnd"/>
      <w:r>
        <w:rPr>
          <w:rFonts w:ascii="Times New Roman" w:hAnsi="Times New Roman" w:cs="Times New Roman"/>
          <w:color w:val="333439"/>
          <w:shd w:val="clear" w:color="auto" w:fill="FFFEFF"/>
        </w:rPr>
        <w:t xml:space="preserve"> and</w:t>
      </w:r>
    </w:p>
    <w:p w14:paraId="0473D103" w14:textId="77777777" w:rsidR="000046F3" w:rsidRDefault="000046F3" w:rsidP="000046F3">
      <w:pPr>
        <w:pStyle w:val="Style"/>
        <w:shd w:val="clear" w:color="auto" w:fill="FFFEFF"/>
        <w:ind w:left="4"/>
        <w:rPr>
          <w:rFonts w:ascii="Times New Roman" w:hAnsi="Times New Roman" w:cs="Times New Roman"/>
          <w:color w:val="333439"/>
          <w:shd w:val="clear" w:color="auto" w:fill="FFFEFF"/>
        </w:rPr>
      </w:pPr>
    </w:p>
    <w:p w14:paraId="5408597B" w14:textId="773505A8" w:rsidR="000046F3" w:rsidRDefault="000046F3" w:rsidP="000046F3">
      <w:pPr>
        <w:pStyle w:val="Style"/>
        <w:shd w:val="clear" w:color="auto" w:fill="FFFEFF"/>
        <w:ind w:left="4"/>
        <w:rPr>
          <w:rFonts w:ascii="Times New Roman" w:hAnsi="Times New Roman" w:cs="Times New Roman"/>
          <w:color w:val="333439"/>
          <w:shd w:val="clear" w:color="auto" w:fill="FFFEFF"/>
        </w:rPr>
      </w:pPr>
      <w:proofErr w:type="gramStart"/>
      <w:r>
        <w:rPr>
          <w:rFonts w:ascii="Times New Roman" w:hAnsi="Times New Roman" w:cs="Times New Roman"/>
          <w:b/>
          <w:bCs/>
          <w:color w:val="333439"/>
          <w:shd w:val="clear" w:color="auto" w:fill="FFFEFF"/>
        </w:rPr>
        <w:t>WHEREAS,</w:t>
      </w:r>
      <w:proofErr w:type="gramEnd"/>
      <w:r w:rsidR="003B4DC5">
        <w:rPr>
          <w:rFonts w:ascii="Times New Roman" w:hAnsi="Times New Roman" w:cs="Times New Roman"/>
          <w:b/>
          <w:bCs/>
          <w:color w:val="333439"/>
          <w:shd w:val="clear" w:color="auto" w:fill="FFFEFF"/>
        </w:rPr>
        <w:t xml:space="preserve"> </w:t>
      </w:r>
      <w:r w:rsidR="003B4DC5" w:rsidRPr="003B4DC5">
        <w:rPr>
          <w:rFonts w:ascii="Times New Roman" w:hAnsi="Times New Roman" w:cs="Times New Roman"/>
          <w:color w:val="333439"/>
          <w:shd w:val="clear" w:color="auto" w:fill="FFFEFF"/>
        </w:rPr>
        <w:t xml:space="preserve">the Henline Plat B Subdivision was recorded as a vacation and re-subdivision of an earlier subdivision known as Henline Plat </w:t>
      </w:r>
      <w:proofErr w:type="gramStart"/>
      <w:r w:rsidR="003B4DC5" w:rsidRPr="003B4DC5">
        <w:rPr>
          <w:rFonts w:ascii="Times New Roman" w:hAnsi="Times New Roman" w:cs="Times New Roman"/>
          <w:color w:val="333439"/>
          <w:shd w:val="clear" w:color="auto" w:fill="FFFEFF"/>
        </w:rPr>
        <w:t>A</w:t>
      </w:r>
      <w:r w:rsidR="003B4DC5">
        <w:rPr>
          <w:rFonts w:ascii="Times New Roman" w:hAnsi="Times New Roman" w:cs="Times New Roman"/>
          <w:color w:val="333439"/>
          <w:shd w:val="clear" w:color="auto" w:fill="FFFEFF"/>
        </w:rPr>
        <w:t xml:space="preserve"> </w:t>
      </w:r>
      <w:r>
        <w:rPr>
          <w:rFonts w:ascii="Times New Roman" w:hAnsi="Times New Roman" w:cs="Times New Roman"/>
          <w:color w:val="333439"/>
          <w:shd w:val="clear" w:color="auto" w:fill="FFFEFF"/>
        </w:rPr>
        <w:t>;</w:t>
      </w:r>
      <w:proofErr w:type="gramEnd"/>
      <w:r>
        <w:rPr>
          <w:rFonts w:ascii="Times New Roman" w:hAnsi="Times New Roman" w:cs="Times New Roman"/>
          <w:color w:val="333439"/>
          <w:shd w:val="clear" w:color="auto" w:fill="FFFEFF"/>
        </w:rPr>
        <w:t xml:space="preserve"> and</w:t>
      </w:r>
    </w:p>
    <w:p w14:paraId="49539573" w14:textId="77777777" w:rsidR="000046F3" w:rsidRDefault="000046F3" w:rsidP="000046F3">
      <w:pPr>
        <w:pStyle w:val="Style"/>
        <w:shd w:val="clear" w:color="auto" w:fill="FFFEFF"/>
        <w:ind w:left="4"/>
        <w:rPr>
          <w:rFonts w:ascii="Times New Roman" w:hAnsi="Times New Roman" w:cs="Times New Roman"/>
          <w:color w:val="333439"/>
          <w:shd w:val="clear" w:color="auto" w:fill="FFFEFF"/>
        </w:rPr>
      </w:pPr>
    </w:p>
    <w:p w14:paraId="60552B9C" w14:textId="75C6BB08" w:rsidR="000046F3" w:rsidRDefault="000046F3" w:rsidP="000046F3">
      <w:pPr>
        <w:pStyle w:val="Style"/>
        <w:shd w:val="clear" w:color="auto" w:fill="FFFEFF"/>
        <w:ind w:left="4"/>
        <w:rPr>
          <w:rFonts w:ascii="Times New Roman" w:hAnsi="Times New Roman" w:cs="Times New Roman"/>
          <w:color w:val="333439"/>
          <w:shd w:val="clear" w:color="auto" w:fill="FFFEFF"/>
        </w:rPr>
      </w:pPr>
      <w:proofErr w:type="gramStart"/>
      <w:r w:rsidRPr="000046F3">
        <w:rPr>
          <w:rFonts w:ascii="Times New Roman" w:hAnsi="Times New Roman" w:cs="Times New Roman"/>
          <w:b/>
          <w:bCs/>
          <w:color w:val="333439"/>
          <w:shd w:val="clear" w:color="auto" w:fill="FFFEFF"/>
        </w:rPr>
        <w:t>WHEREAS,</w:t>
      </w:r>
      <w:proofErr w:type="gramEnd"/>
      <w:r>
        <w:rPr>
          <w:rFonts w:ascii="Times New Roman" w:hAnsi="Times New Roman" w:cs="Times New Roman"/>
          <w:b/>
          <w:bCs/>
          <w:color w:val="333439"/>
          <w:shd w:val="clear" w:color="auto" w:fill="FFFEFF"/>
        </w:rPr>
        <w:t xml:space="preserve"> </w:t>
      </w:r>
      <w:r w:rsidR="003B4DC5" w:rsidRPr="003B4DC5">
        <w:rPr>
          <w:rFonts w:ascii="Times New Roman" w:hAnsi="Times New Roman" w:cs="Times New Roman"/>
          <w:color w:val="333439"/>
          <w:shd w:val="clear" w:color="auto" w:fill="FFFEFF"/>
        </w:rPr>
        <w:t>a</w:t>
      </w:r>
      <w:r w:rsidR="003B4DC5">
        <w:rPr>
          <w:rFonts w:ascii="Times New Roman" w:hAnsi="Times New Roman" w:cs="Times New Roman"/>
          <w:b/>
          <w:bCs/>
          <w:color w:val="333439"/>
          <w:shd w:val="clear" w:color="auto" w:fill="FFFEFF"/>
        </w:rPr>
        <w:t xml:space="preserve"> </w:t>
      </w:r>
      <w:r w:rsidR="003B4DC5" w:rsidRPr="003B4DC5">
        <w:rPr>
          <w:rFonts w:ascii="Times New Roman" w:hAnsi="Times New Roman" w:cs="Times New Roman"/>
          <w:color w:val="333439"/>
          <w:shd w:val="clear" w:color="auto" w:fill="FFFEFF"/>
        </w:rPr>
        <w:t xml:space="preserve">public utility easement was created across Lot 2 at the time of recording the Henline Plat </w:t>
      </w:r>
      <w:proofErr w:type="gramStart"/>
      <w:r w:rsidR="003B4DC5" w:rsidRPr="003B4DC5">
        <w:rPr>
          <w:rFonts w:ascii="Times New Roman" w:hAnsi="Times New Roman" w:cs="Times New Roman"/>
          <w:color w:val="333439"/>
          <w:shd w:val="clear" w:color="auto" w:fill="FFFEFF"/>
        </w:rPr>
        <w:t>A</w:t>
      </w:r>
      <w:proofErr w:type="gramEnd"/>
      <w:r w:rsidR="003B4DC5" w:rsidRPr="003B4DC5">
        <w:rPr>
          <w:rFonts w:ascii="Times New Roman" w:hAnsi="Times New Roman" w:cs="Times New Roman"/>
          <w:color w:val="333439"/>
          <w:shd w:val="clear" w:color="auto" w:fill="FFFEFF"/>
        </w:rPr>
        <w:t xml:space="preserve"> Subdivision, and such easement remained in place following the recording of the Henline Plat B Subdivision, running through the central portion of Lot 2 in its current location</w:t>
      </w:r>
      <w:r w:rsidR="003D3517">
        <w:rPr>
          <w:rFonts w:ascii="Times New Roman" w:hAnsi="Times New Roman" w:cs="Times New Roman"/>
          <w:color w:val="333439"/>
          <w:shd w:val="clear" w:color="auto" w:fill="FFFEFF"/>
        </w:rPr>
        <w:t>; and</w:t>
      </w:r>
    </w:p>
    <w:p w14:paraId="1ED1576E" w14:textId="77777777" w:rsidR="003D3517" w:rsidRDefault="003D3517" w:rsidP="000046F3">
      <w:pPr>
        <w:pStyle w:val="Style"/>
        <w:shd w:val="clear" w:color="auto" w:fill="FFFEFF"/>
        <w:ind w:left="4"/>
        <w:rPr>
          <w:rFonts w:ascii="Times New Roman" w:hAnsi="Times New Roman" w:cs="Times New Roman"/>
          <w:color w:val="333439"/>
          <w:shd w:val="clear" w:color="auto" w:fill="FFFEFF"/>
        </w:rPr>
      </w:pPr>
    </w:p>
    <w:p w14:paraId="774922CE" w14:textId="724B0056" w:rsidR="003D3517" w:rsidRDefault="003D3517" w:rsidP="000046F3">
      <w:pPr>
        <w:pStyle w:val="Style"/>
        <w:shd w:val="clear" w:color="auto" w:fill="FFFEFF"/>
        <w:ind w:left="4"/>
        <w:rPr>
          <w:rFonts w:ascii="Times New Roman" w:hAnsi="Times New Roman" w:cs="Times New Roman"/>
          <w:color w:val="333439"/>
          <w:shd w:val="clear" w:color="auto" w:fill="FFFEFF"/>
        </w:rPr>
      </w:pPr>
      <w:r>
        <w:rPr>
          <w:rFonts w:ascii="Times New Roman" w:hAnsi="Times New Roman" w:cs="Times New Roman"/>
          <w:b/>
          <w:bCs/>
          <w:color w:val="333439"/>
          <w:shd w:val="clear" w:color="auto" w:fill="FFFEFF"/>
        </w:rPr>
        <w:t xml:space="preserve">WHEREAS, </w:t>
      </w:r>
      <w:r w:rsidR="003B4DC5" w:rsidRPr="003B4DC5">
        <w:rPr>
          <w:rFonts w:ascii="Times New Roman" w:hAnsi="Times New Roman" w:cs="Times New Roman"/>
          <w:color w:val="333439"/>
          <w:shd w:val="clear" w:color="auto" w:fill="FFFEFF"/>
        </w:rPr>
        <w:t>on August 2, 2023, the Payson City Council approved a subdivision entitled “Payson Jacksons Subdivision,” which modified property boundaries owned by Jacksons Food Stores, Inc. and the Utah Department of Transportation (UDOT) and expressly approved the vacation of the public utility easement crossing Lot 2 of the Henline Plat B Subdivision</w:t>
      </w:r>
      <w:r>
        <w:rPr>
          <w:rFonts w:ascii="Times New Roman" w:hAnsi="Times New Roman" w:cs="Times New Roman"/>
          <w:color w:val="333439"/>
          <w:shd w:val="clear" w:color="auto" w:fill="FFFEFF"/>
        </w:rPr>
        <w:t xml:space="preserve">; and </w:t>
      </w:r>
    </w:p>
    <w:p w14:paraId="625C8AE8" w14:textId="77777777" w:rsidR="003D3517" w:rsidRDefault="003D3517" w:rsidP="000046F3">
      <w:pPr>
        <w:pStyle w:val="Style"/>
        <w:shd w:val="clear" w:color="auto" w:fill="FFFEFF"/>
        <w:ind w:left="4"/>
        <w:rPr>
          <w:rFonts w:ascii="Times New Roman" w:hAnsi="Times New Roman" w:cs="Times New Roman"/>
          <w:color w:val="333439"/>
          <w:shd w:val="clear" w:color="auto" w:fill="FFFEFF"/>
        </w:rPr>
      </w:pPr>
    </w:p>
    <w:p w14:paraId="1313AC21" w14:textId="1C8DD948" w:rsidR="003D3517" w:rsidRDefault="003D3517" w:rsidP="000046F3">
      <w:pPr>
        <w:pStyle w:val="Style"/>
        <w:shd w:val="clear" w:color="auto" w:fill="FFFEFF"/>
        <w:ind w:left="4"/>
        <w:rPr>
          <w:rFonts w:ascii="Times New Roman" w:hAnsi="Times New Roman" w:cs="Times New Roman"/>
          <w:color w:val="333439"/>
          <w:shd w:val="clear" w:color="auto" w:fill="FFFEFF"/>
        </w:rPr>
      </w:pPr>
      <w:r>
        <w:rPr>
          <w:rFonts w:ascii="Times New Roman" w:hAnsi="Times New Roman" w:cs="Times New Roman"/>
          <w:b/>
          <w:bCs/>
          <w:color w:val="333439"/>
          <w:shd w:val="clear" w:color="auto" w:fill="FFFEFF"/>
        </w:rPr>
        <w:t>WHEREA,</w:t>
      </w:r>
      <w:r w:rsidR="003B4DC5">
        <w:rPr>
          <w:rFonts w:ascii="Times New Roman" w:hAnsi="Times New Roman" w:cs="Times New Roman"/>
          <w:color w:val="333439"/>
          <w:shd w:val="clear" w:color="auto" w:fill="FFFEFF"/>
        </w:rPr>
        <w:t xml:space="preserve"> </w:t>
      </w:r>
      <w:proofErr w:type="gramStart"/>
      <w:r w:rsidR="003B4DC5" w:rsidRPr="003B4DC5">
        <w:rPr>
          <w:rFonts w:ascii="Times New Roman" w:hAnsi="Times New Roman" w:cs="Times New Roman"/>
          <w:color w:val="333439"/>
          <w:shd w:val="clear" w:color="auto" w:fill="FFFEFF"/>
        </w:rPr>
        <w:t>subsequent to</w:t>
      </w:r>
      <w:proofErr w:type="gramEnd"/>
      <w:r w:rsidR="003B4DC5" w:rsidRPr="003B4DC5">
        <w:rPr>
          <w:rFonts w:ascii="Times New Roman" w:hAnsi="Times New Roman" w:cs="Times New Roman"/>
          <w:color w:val="333439"/>
          <w:shd w:val="clear" w:color="auto" w:fill="FFFEFF"/>
        </w:rPr>
        <w:t xml:space="preserve"> City Council approval, UDOT declined to execute the subdivision plat, citing internal policy regarding plat execution</w:t>
      </w:r>
      <w:r>
        <w:rPr>
          <w:rFonts w:ascii="Times New Roman" w:hAnsi="Times New Roman" w:cs="Times New Roman"/>
          <w:color w:val="333439"/>
          <w:shd w:val="clear" w:color="auto" w:fill="FFFEFF"/>
        </w:rPr>
        <w:t>; and</w:t>
      </w:r>
    </w:p>
    <w:p w14:paraId="611677B1" w14:textId="77777777" w:rsidR="003D3517" w:rsidRDefault="003D3517" w:rsidP="000046F3">
      <w:pPr>
        <w:pStyle w:val="Style"/>
        <w:shd w:val="clear" w:color="auto" w:fill="FFFEFF"/>
        <w:ind w:left="4"/>
        <w:rPr>
          <w:rFonts w:ascii="Times New Roman" w:hAnsi="Times New Roman" w:cs="Times New Roman"/>
          <w:color w:val="333439"/>
          <w:shd w:val="clear" w:color="auto" w:fill="FFFEFF"/>
        </w:rPr>
      </w:pPr>
    </w:p>
    <w:p w14:paraId="519CF385" w14:textId="602A3C90" w:rsidR="003D3517" w:rsidRDefault="003D3517" w:rsidP="003D3517">
      <w:pPr>
        <w:pStyle w:val="Style"/>
        <w:shd w:val="clear" w:color="auto" w:fill="FFFEFF"/>
        <w:ind w:left="4"/>
        <w:rPr>
          <w:rFonts w:ascii="Times New Roman" w:hAnsi="Times New Roman" w:cs="Times New Roman"/>
          <w:color w:val="333439"/>
          <w:shd w:val="clear" w:color="auto" w:fill="FFFEFF"/>
        </w:rPr>
      </w:pPr>
      <w:proofErr w:type="gramStart"/>
      <w:r w:rsidRPr="003D3517">
        <w:rPr>
          <w:rFonts w:ascii="Times New Roman" w:hAnsi="Times New Roman" w:cs="Times New Roman"/>
          <w:b/>
          <w:bCs/>
          <w:color w:val="333439"/>
          <w:shd w:val="clear" w:color="auto" w:fill="FFFEFF"/>
        </w:rPr>
        <w:t>WHEREAS,</w:t>
      </w:r>
      <w:proofErr w:type="gramEnd"/>
      <w:r>
        <w:rPr>
          <w:rFonts w:ascii="Times New Roman" w:hAnsi="Times New Roman" w:cs="Times New Roman"/>
          <w:b/>
          <w:bCs/>
          <w:color w:val="333439"/>
          <w:shd w:val="clear" w:color="auto" w:fill="FFFEFF"/>
        </w:rPr>
        <w:t xml:space="preserve"> </w:t>
      </w:r>
      <w:r w:rsidR="003B4DC5" w:rsidRPr="003B4DC5">
        <w:rPr>
          <w:rFonts w:ascii="Times New Roman" w:hAnsi="Times New Roman" w:cs="Times New Roman"/>
          <w:color w:val="333439"/>
          <w:shd w:val="clear" w:color="auto" w:fill="FFFEFF"/>
        </w:rPr>
        <w:t>the transfer of real property interests between Jacksons Food Stores, Inc. and UDOT was nevertheless completed through a quitclaim deed, which has been properly recorded in the Utah County Recorder’s Office</w:t>
      </w:r>
      <w:r w:rsidR="00F91A28">
        <w:rPr>
          <w:rFonts w:ascii="Times New Roman" w:hAnsi="Times New Roman" w:cs="Times New Roman"/>
          <w:color w:val="333439"/>
          <w:shd w:val="clear" w:color="auto" w:fill="FFFEFF"/>
        </w:rPr>
        <w:t>; and</w:t>
      </w:r>
    </w:p>
    <w:p w14:paraId="04D05256" w14:textId="77777777" w:rsidR="003B4DC5" w:rsidRDefault="003B4DC5" w:rsidP="003D3517">
      <w:pPr>
        <w:pStyle w:val="Style"/>
        <w:shd w:val="clear" w:color="auto" w:fill="FFFEFF"/>
        <w:ind w:left="4"/>
        <w:rPr>
          <w:rFonts w:ascii="Times New Roman" w:hAnsi="Times New Roman" w:cs="Times New Roman"/>
          <w:color w:val="333439"/>
          <w:shd w:val="clear" w:color="auto" w:fill="FFFEFF"/>
        </w:rPr>
      </w:pPr>
    </w:p>
    <w:p w14:paraId="04700663" w14:textId="4E0DB7D8" w:rsidR="003B4DC5" w:rsidRDefault="003B4DC5" w:rsidP="003D3517">
      <w:pPr>
        <w:pStyle w:val="Style"/>
        <w:shd w:val="clear" w:color="auto" w:fill="FFFEFF"/>
        <w:ind w:left="4"/>
        <w:rPr>
          <w:rFonts w:ascii="Times New Roman" w:hAnsi="Times New Roman" w:cs="Times New Roman"/>
          <w:color w:val="333439"/>
          <w:shd w:val="clear" w:color="auto" w:fill="FFFEFF"/>
        </w:rPr>
      </w:pPr>
      <w:proofErr w:type="gramStart"/>
      <w:r w:rsidRPr="003B4DC5">
        <w:rPr>
          <w:rFonts w:ascii="Times New Roman" w:hAnsi="Times New Roman" w:cs="Times New Roman"/>
          <w:b/>
          <w:bCs/>
          <w:color w:val="333439"/>
          <w:shd w:val="clear" w:color="auto" w:fill="FFFEFF"/>
        </w:rPr>
        <w:t>WHEREAS,</w:t>
      </w:r>
      <w:proofErr w:type="gramEnd"/>
      <w:r>
        <w:rPr>
          <w:rFonts w:ascii="Times New Roman" w:hAnsi="Times New Roman" w:cs="Times New Roman"/>
          <w:b/>
          <w:bCs/>
          <w:color w:val="333439"/>
          <w:shd w:val="clear" w:color="auto" w:fill="FFFEFF"/>
        </w:rPr>
        <w:t xml:space="preserve"> </w:t>
      </w:r>
      <w:r w:rsidRPr="003B4DC5">
        <w:rPr>
          <w:rFonts w:ascii="Times New Roman" w:hAnsi="Times New Roman" w:cs="Times New Roman"/>
          <w:color w:val="333439"/>
          <w:shd w:val="clear" w:color="auto" w:fill="FFFEFF"/>
        </w:rPr>
        <w:t>Jacksons Food Stores, Inc. has requested that the City of Payson formally vacate the public utility easement by ordinance or other instrument acceptable for recording by the Utah County Recorder’s Office, independent of subdivision plat recordation</w:t>
      </w:r>
      <w:r>
        <w:rPr>
          <w:rFonts w:ascii="Times New Roman" w:hAnsi="Times New Roman" w:cs="Times New Roman"/>
          <w:color w:val="333439"/>
          <w:shd w:val="clear" w:color="auto" w:fill="FFFEFF"/>
        </w:rPr>
        <w:t>; and</w:t>
      </w:r>
    </w:p>
    <w:p w14:paraId="5E4F84E6" w14:textId="77777777" w:rsidR="003B4DC5" w:rsidRDefault="003B4DC5" w:rsidP="003D3517">
      <w:pPr>
        <w:pStyle w:val="Style"/>
        <w:shd w:val="clear" w:color="auto" w:fill="FFFEFF"/>
        <w:ind w:left="4"/>
        <w:rPr>
          <w:rFonts w:ascii="Times New Roman" w:hAnsi="Times New Roman" w:cs="Times New Roman"/>
          <w:b/>
          <w:bCs/>
          <w:color w:val="333439"/>
          <w:shd w:val="clear" w:color="auto" w:fill="FFFEFF"/>
        </w:rPr>
      </w:pPr>
    </w:p>
    <w:p w14:paraId="3E93E119" w14:textId="4C74D5DC" w:rsidR="003B4DC5" w:rsidRPr="003B4DC5" w:rsidRDefault="003B4DC5" w:rsidP="003D3517">
      <w:pPr>
        <w:pStyle w:val="Style"/>
        <w:shd w:val="clear" w:color="auto" w:fill="FFFEFF"/>
        <w:ind w:left="4"/>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WHEREAS, </w:t>
      </w:r>
      <w:r>
        <w:rPr>
          <w:rFonts w:ascii="Times New Roman" w:hAnsi="Times New Roman" w:cs="Times New Roman"/>
          <w:color w:val="333439"/>
          <w:shd w:val="clear" w:color="auto" w:fill="FFFEFF"/>
        </w:rPr>
        <w:t>th</w:t>
      </w:r>
      <w:r w:rsidRPr="003B4DC5">
        <w:rPr>
          <w:rFonts w:ascii="Times New Roman" w:hAnsi="Times New Roman" w:cs="Times New Roman"/>
          <w:color w:val="333439"/>
          <w:shd w:val="clear" w:color="auto" w:fill="FFFEFF"/>
        </w:rPr>
        <w:t>e City Council finds that the public utility easement is no longer necessary for public use, that no public utilities currently rely upon the easement, or that alternative utility access exists, and that vacating the easement will not adversely affect the public health, safety, or welfare</w:t>
      </w:r>
      <w:r w:rsidR="00F91A28">
        <w:rPr>
          <w:rFonts w:ascii="Times New Roman" w:hAnsi="Times New Roman" w:cs="Times New Roman"/>
          <w:color w:val="333439"/>
          <w:shd w:val="clear" w:color="auto" w:fill="FFFEFF"/>
        </w:rPr>
        <w:t>; and</w:t>
      </w:r>
    </w:p>
    <w:p w14:paraId="16CB667F" w14:textId="77777777" w:rsidR="003D3517" w:rsidRDefault="003D3517" w:rsidP="003D3517">
      <w:pPr>
        <w:pStyle w:val="Style"/>
        <w:shd w:val="clear" w:color="auto" w:fill="FFFEFF"/>
        <w:ind w:left="4"/>
        <w:rPr>
          <w:rFonts w:ascii="Times New Roman" w:hAnsi="Times New Roman" w:cs="Times New Roman"/>
          <w:color w:val="333439"/>
          <w:shd w:val="clear" w:color="auto" w:fill="FFFEFF"/>
        </w:rPr>
      </w:pPr>
    </w:p>
    <w:p w14:paraId="4F50EEFC" w14:textId="0960192F" w:rsidR="00AE37D2" w:rsidRPr="00AE37D2" w:rsidRDefault="003D3517" w:rsidP="00F91A28">
      <w:pPr>
        <w:pStyle w:val="Style"/>
        <w:shd w:val="clear" w:color="auto" w:fill="FFFEFF"/>
        <w:ind w:left="4"/>
        <w:rPr>
          <w:rFonts w:ascii="Times New Roman" w:hAnsi="Times New Roman" w:cs="Times New Roman"/>
          <w:color w:val="333439"/>
          <w:shd w:val="clear" w:color="auto" w:fill="FFFEFF"/>
        </w:rPr>
      </w:pPr>
      <w:proofErr w:type="gramStart"/>
      <w:r w:rsidRPr="00F91A28">
        <w:rPr>
          <w:rFonts w:ascii="Times New Roman" w:hAnsi="Times New Roman" w:cs="Times New Roman"/>
          <w:b/>
          <w:bCs/>
          <w:color w:val="333439"/>
          <w:shd w:val="clear" w:color="auto" w:fill="FFFEFF"/>
        </w:rPr>
        <w:t>WHEREAS,</w:t>
      </w:r>
      <w:proofErr w:type="gramEnd"/>
      <w:r w:rsidR="00F91A28" w:rsidRPr="00F91A28">
        <w:rPr>
          <w:rFonts w:ascii="Times New Roman" w:hAnsi="Times New Roman" w:cs="Times New Roman"/>
          <w:color w:val="333439"/>
          <w:shd w:val="clear" w:color="auto" w:fill="FFFEFF"/>
        </w:rPr>
        <w:t xml:space="preserve"> Utah Code 10-20-207 authorizes municipalities to</w:t>
      </w:r>
      <w:r w:rsidR="00F91A28">
        <w:rPr>
          <w:rFonts w:ascii="Times New Roman" w:hAnsi="Times New Roman" w:cs="Times New Roman"/>
          <w:color w:val="333439"/>
          <w:shd w:val="clear" w:color="auto" w:fill="FFFEFF"/>
        </w:rPr>
        <w:t xml:space="preserve"> vacate easements and other public interests in land </w:t>
      </w:r>
      <w:proofErr w:type="gramStart"/>
      <w:r w:rsidR="00F91A28">
        <w:rPr>
          <w:rFonts w:ascii="Times New Roman" w:hAnsi="Times New Roman" w:cs="Times New Roman"/>
          <w:color w:val="333439"/>
          <w:shd w:val="clear" w:color="auto" w:fill="FFFEFF"/>
        </w:rPr>
        <w:t>when</w:t>
      </w:r>
      <w:proofErr w:type="gramEnd"/>
      <w:r w:rsidR="00F91A28">
        <w:rPr>
          <w:rFonts w:ascii="Times New Roman" w:hAnsi="Times New Roman" w:cs="Times New Roman"/>
          <w:color w:val="333439"/>
          <w:shd w:val="clear" w:color="auto" w:fill="FFFEFF"/>
        </w:rPr>
        <w:t xml:space="preserve"> such interests are no longer required for public </w:t>
      </w:r>
      <w:proofErr w:type="gramStart"/>
      <w:r w:rsidR="00F91A28">
        <w:rPr>
          <w:rFonts w:ascii="Times New Roman" w:hAnsi="Times New Roman" w:cs="Times New Roman"/>
          <w:color w:val="333439"/>
          <w:shd w:val="clear" w:color="auto" w:fill="FFFEFF"/>
        </w:rPr>
        <w:t>purposes;</w:t>
      </w:r>
      <w:proofErr w:type="gramEnd"/>
    </w:p>
    <w:p w14:paraId="568FCCB4" w14:textId="77777777" w:rsidR="00F91A28" w:rsidRDefault="00F91A28" w:rsidP="00C7649F">
      <w:pPr>
        <w:pStyle w:val="Style"/>
        <w:shd w:val="clear" w:color="auto" w:fill="FFFEFF"/>
        <w:rPr>
          <w:rFonts w:ascii="Times New Roman" w:hAnsi="Times New Roman" w:cs="Times New Roman"/>
          <w:b/>
          <w:color w:val="333439"/>
          <w:shd w:val="clear" w:color="auto" w:fill="FFFEFF"/>
        </w:rPr>
      </w:pPr>
    </w:p>
    <w:p w14:paraId="0F84D51A" w14:textId="46B2DB31" w:rsidR="004413C9" w:rsidRDefault="00C7649F" w:rsidP="00C7649F">
      <w:pPr>
        <w:pStyle w:val="Style"/>
        <w:shd w:val="clear" w:color="auto" w:fill="FFFEFF"/>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lastRenderedPageBreak/>
        <w:t xml:space="preserve">NOW, THEREFORE, </w:t>
      </w:r>
      <w:r w:rsidRPr="00D2616B">
        <w:rPr>
          <w:rFonts w:ascii="Times New Roman" w:hAnsi="Times New Roman" w:cs="Times New Roman"/>
          <w:color w:val="333439"/>
          <w:shd w:val="clear" w:color="auto" w:fill="FFFEFF"/>
        </w:rPr>
        <w:t>be it ordained by the City Council of Payson, Utah, that</w:t>
      </w:r>
      <w:r w:rsidR="00A46777">
        <w:rPr>
          <w:rFonts w:ascii="Times New Roman" w:hAnsi="Times New Roman" w:cs="Times New Roman"/>
          <w:color w:val="333439"/>
          <w:shd w:val="clear" w:color="auto" w:fill="FFFEFF"/>
        </w:rPr>
        <w:t>:</w:t>
      </w:r>
    </w:p>
    <w:p w14:paraId="62F1C28A" w14:textId="77777777" w:rsidR="00A46777" w:rsidRDefault="00A46777" w:rsidP="00C7649F">
      <w:pPr>
        <w:pStyle w:val="Style"/>
        <w:shd w:val="clear" w:color="auto" w:fill="FFFEFF"/>
        <w:rPr>
          <w:rFonts w:ascii="Times New Roman" w:hAnsi="Times New Roman" w:cs="Times New Roman"/>
          <w:color w:val="333439"/>
          <w:shd w:val="clear" w:color="auto" w:fill="FFFEFF"/>
        </w:rPr>
      </w:pPr>
    </w:p>
    <w:p w14:paraId="4111C64B" w14:textId="7ECCD4AA" w:rsidR="00AE37D2" w:rsidRDefault="00F91A28" w:rsidP="00AE37D2">
      <w:pPr>
        <w:pStyle w:val="Style"/>
        <w:numPr>
          <w:ilvl w:val="0"/>
          <w:numId w:val="1"/>
        </w:numPr>
        <w:shd w:val="clear" w:color="auto" w:fill="FFFEFF"/>
        <w:rPr>
          <w:rFonts w:ascii="Times New Roman" w:hAnsi="Times New Roman" w:cs="Times New Roman"/>
          <w:color w:val="333439"/>
          <w:shd w:val="clear" w:color="auto" w:fill="FFFEFF"/>
        </w:rPr>
      </w:pPr>
      <w:r>
        <w:rPr>
          <w:rFonts w:ascii="Times New Roman" w:hAnsi="Times New Roman" w:cs="Times New Roman"/>
          <w:b/>
          <w:bCs/>
          <w:color w:val="333439"/>
          <w:shd w:val="clear" w:color="auto" w:fill="FFFEFF"/>
        </w:rPr>
        <w:t>Findings Incorporated</w:t>
      </w:r>
      <w:r w:rsidR="00AE37D2">
        <w:rPr>
          <w:rFonts w:ascii="Times New Roman" w:hAnsi="Times New Roman" w:cs="Times New Roman"/>
          <w:color w:val="333439"/>
          <w:shd w:val="clear" w:color="auto" w:fill="FFFEFF"/>
        </w:rPr>
        <w:t xml:space="preserve">. </w:t>
      </w:r>
      <w:r w:rsidRPr="00F91A28">
        <w:rPr>
          <w:rFonts w:ascii="Times New Roman" w:hAnsi="Times New Roman" w:cs="Times New Roman"/>
          <w:color w:val="333439"/>
          <w:shd w:val="clear" w:color="auto" w:fill="FFFEFF"/>
        </w:rPr>
        <w:t>The foregoing recitals are hereby adopted as findings of fact and are incorporated into this Ordinance by reference.</w:t>
      </w:r>
    </w:p>
    <w:p w14:paraId="41D8AA96" w14:textId="77777777" w:rsidR="00F91A28" w:rsidRDefault="00F91A28" w:rsidP="00F91A28">
      <w:pPr>
        <w:pStyle w:val="Style"/>
        <w:shd w:val="clear" w:color="auto" w:fill="FFFEFF"/>
        <w:ind w:left="360"/>
        <w:rPr>
          <w:rFonts w:ascii="Times New Roman" w:hAnsi="Times New Roman" w:cs="Times New Roman"/>
          <w:color w:val="333439"/>
          <w:shd w:val="clear" w:color="auto" w:fill="FFFEFF"/>
        </w:rPr>
      </w:pPr>
    </w:p>
    <w:p w14:paraId="1DDDC3C3" w14:textId="2B1C8CE1" w:rsidR="00207D6E" w:rsidRDefault="00F91A28" w:rsidP="00207D6E">
      <w:pPr>
        <w:pStyle w:val="Style"/>
        <w:numPr>
          <w:ilvl w:val="0"/>
          <w:numId w:val="1"/>
        </w:numPr>
        <w:shd w:val="clear" w:color="auto" w:fill="FFFEFF"/>
        <w:rPr>
          <w:rFonts w:ascii="Times New Roman" w:hAnsi="Times New Roman" w:cs="Times New Roman"/>
          <w:color w:val="333439"/>
          <w:shd w:val="clear" w:color="auto" w:fill="FFFEFF"/>
        </w:rPr>
      </w:pPr>
      <w:r w:rsidRPr="00E80F86">
        <w:rPr>
          <w:rFonts w:ascii="Times New Roman" w:hAnsi="Times New Roman" w:cs="Times New Roman"/>
          <w:b/>
          <w:bCs/>
          <w:color w:val="333439"/>
          <w:shd w:val="clear" w:color="auto" w:fill="FFFEFF"/>
        </w:rPr>
        <w:t>Vacation of Public Utility Easement</w:t>
      </w:r>
      <w:r w:rsidR="00AE37D2" w:rsidRPr="00E80F86">
        <w:rPr>
          <w:rFonts w:ascii="Times New Roman" w:hAnsi="Times New Roman" w:cs="Times New Roman"/>
          <w:color w:val="333439"/>
          <w:shd w:val="clear" w:color="auto" w:fill="FFFEFF"/>
        </w:rPr>
        <w:t xml:space="preserve">. </w:t>
      </w:r>
      <w:r w:rsidRPr="00E80F86">
        <w:rPr>
          <w:rFonts w:ascii="Times New Roman" w:hAnsi="Times New Roman" w:cs="Times New Roman"/>
          <w:color w:val="333439"/>
          <w:shd w:val="clear" w:color="auto" w:fill="FFFEFF"/>
        </w:rPr>
        <w:t>Pursuant to the authority granted to municipalities under Utah law, the City hereby vacates and extinguishes the public utility easement</w:t>
      </w:r>
      <w:r w:rsidR="00E80F86" w:rsidRPr="00E80F86">
        <w:rPr>
          <w:rFonts w:ascii="Times New Roman" w:hAnsi="Times New Roman" w:cs="Times New Roman"/>
          <w:color w:val="333439"/>
          <w:shd w:val="clear" w:color="auto" w:fill="FFFEFF"/>
        </w:rPr>
        <w:t xml:space="preserve">, described in Exhibit 1, which was </w:t>
      </w:r>
      <w:r w:rsidRPr="00E80F86">
        <w:rPr>
          <w:rFonts w:ascii="Times New Roman" w:hAnsi="Times New Roman" w:cs="Times New Roman"/>
          <w:color w:val="333439"/>
          <w:shd w:val="clear" w:color="auto" w:fill="FFFEFF"/>
        </w:rPr>
        <w:t xml:space="preserve">originally created by the recording of the Henline Plat A Subdivision, </w:t>
      </w:r>
      <w:r w:rsidR="00E80F86" w:rsidRPr="00E80F86">
        <w:rPr>
          <w:rFonts w:ascii="Times New Roman" w:hAnsi="Times New Roman" w:cs="Times New Roman"/>
          <w:color w:val="333439"/>
          <w:shd w:val="clear" w:color="auto" w:fill="FFFEFF"/>
        </w:rPr>
        <w:t>to the extent</w:t>
      </w:r>
      <w:r w:rsidRPr="00E80F86">
        <w:rPr>
          <w:rFonts w:ascii="Times New Roman" w:hAnsi="Times New Roman" w:cs="Times New Roman"/>
          <w:color w:val="333439"/>
          <w:shd w:val="clear" w:color="auto" w:fill="FFFEFF"/>
        </w:rPr>
        <w:t xml:space="preserve"> it affects Lot 2 of the Henline Plat B Subdivision</w:t>
      </w:r>
      <w:r w:rsidR="00E80F86" w:rsidRPr="00E80F86">
        <w:rPr>
          <w:rFonts w:ascii="Times New Roman" w:hAnsi="Times New Roman" w:cs="Times New Roman"/>
          <w:color w:val="333439"/>
          <w:shd w:val="clear" w:color="auto" w:fill="FFFEFF"/>
        </w:rPr>
        <w:t xml:space="preserve"> identified as</w:t>
      </w:r>
      <w:r w:rsidRPr="00E80F86">
        <w:rPr>
          <w:rFonts w:ascii="Times New Roman" w:hAnsi="Times New Roman" w:cs="Times New Roman"/>
          <w:color w:val="333439"/>
          <w:shd w:val="clear" w:color="auto" w:fill="FFFEFF"/>
        </w:rPr>
        <w:t xml:space="preserve"> Utah County Parcel No. 41:736:0008, as </w:t>
      </w:r>
      <w:r w:rsidR="00E80F86" w:rsidRPr="00E80F86">
        <w:rPr>
          <w:rFonts w:ascii="Times New Roman" w:hAnsi="Times New Roman" w:cs="Times New Roman"/>
          <w:color w:val="333439"/>
          <w:shd w:val="clear" w:color="auto" w:fill="FFFEFF"/>
        </w:rPr>
        <w:t>shown on the</w:t>
      </w:r>
      <w:r w:rsidRPr="00E80F86">
        <w:rPr>
          <w:rFonts w:ascii="Times New Roman" w:hAnsi="Times New Roman" w:cs="Times New Roman"/>
          <w:color w:val="333439"/>
          <w:shd w:val="clear" w:color="auto" w:fill="FFFEFF"/>
        </w:rPr>
        <w:t xml:space="preserve"> record</w:t>
      </w:r>
      <w:r w:rsidR="00E80F86" w:rsidRPr="00E80F86">
        <w:rPr>
          <w:rFonts w:ascii="Times New Roman" w:hAnsi="Times New Roman" w:cs="Times New Roman"/>
          <w:color w:val="333439"/>
          <w:shd w:val="clear" w:color="auto" w:fill="FFFEFF"/>
        </w:rPr>
        <w:t>ed plats</w:t>
      </w:r>
      <w:r w:rsidRPr="00E80F86">
        <w:rPr>
          <w:rFonts w:ascii="Times New Roman" w:hAnsi="Times New Roman" w:cs="Times New Roman"/>
          <w:color w:val="333439"/>
          <w:shd w:val="clear" w:color="auto" w:fill="FFFEFF"/>
        </w:rPr>
        <w:t xml:space="preserve"> </w:t>
      </w:r>
      <w:r w:rsidR="00207D6E" w:rsidRPr="00E80F86">
        <w:rPr>
          <w:rFonts w:ascii="Times New Roman" w:hAnsi="Times New Roman" w:cs="Times New Roman"/>
          <w:color w:val="333439"/>
          <w:shd w:val="clear" w:color="auto" w:fill="FFFEFF"/>
        </w:rPr>
        <w:t>and depicted in Exhibit</w:t>
      </w:r>
      <w:r w:rsidR="00E80F86" w:rsidRPr="00E80F86">
        <w:rPr>
          <w:rFonts w:ascii="Times New Roman" w:hAnsi="Times New Roman" w:cs="Times New Roman"/>
          <w:color w:val="333439"/>
          <w:shd w:val="clear" w:color="auto" w:fill="FFFEFF"/>
        </w:rPr>
        <w:t xml:space="preserve"> 2</w:t>
      </w:r>
      <w:r w:rsidR="00E80F86">
        <w:rPr>
          <w:rFonts w:ascii="Times New Roman" w:hAnsi="Times New Roman" w:cs="Times New Roman"/>
          <w:color w:val="333439"/>
          <w:shd w:val="clear" w:color="auto" w:fill="FFFEFF"/>
        </w:rPr>
        <w:t xml:space="preserve">. </w:t>
      </w:r>
    </w:p>
    <w:p w14:paraId="429F17DD" w14:textId="77777777" w:rsidR="00E80F86" w:rsidRPr="00E80F86" w:rsidRDefault="00E80F86" w:rsidP="00E80F86">
      <w:pPr>
        <w:pStyle w:val="Style"/>
        <w:shd w:val="clear" w:color="auto" w:fill="FFFEFF"/>
        <w:rPr>
          <w:rFonts w:ascii="Times New Roman" w:hAnsi="Times New Roman" w:cs="Times New Roman"/>
          <w:color w:val="333439"/>
          <w:shd w:val="clear" w:color="auto" w:fill="FFFEFF"/>
        </w:rPr>
      </w:pPr>
    </w:p>
    <w:p w14:paraId="2D5C5BF1" w14:textId="39CBB55C" w:rsidR="00207D6E" w:rsidRPr="00E80F86" w:rsidRDefault="00E80F86" w:rsidP="00207D6E">
      <w:pPr>
        <w:pStyle w:val="Style"/>
        <w:numPr>
          <w:ilvl w:val="0"/>
          <w:numId w:val="1"/>
        </w:numPr>
        <w:shd w:val="clear" w:color="auto" w:fill="FFFEFF"/>
        <w:rPr>
          <w:rFonts w:ascii="Times New Roman" w:hAnsi="Times New Roman" w:cs="Times New Roman"/>
          <w:color w:val="333439"/>
          <w:shd w:val="clear" w:color="auto" w:fill="FFFEFF"/>
        </w:rPr>
      </w:pPr>
      <w:r w:rsidRPr="00E80F86">
        <w:rPr>
          <w:rFonts w:ascii="Times New Roman" w:hAnsi="Times New Roman" w:cs="Times New Roman"/>
          <w:b/>
          <w:bCs/>
          <w:color w:val="333439"/>
          <w:shd w:val="clear" w:color="auto" w:fill="FFFEFF"/>
        </w:rPr>
        <w:t xml:space="preserve">Reservation of Existing Rights </w:t>
      </w:r>
      <w:r w:rsidR="00207D6E" w:rsidRPr="00E80F86">
        <w:rPr>
          <w:rFonts w:ascii="Times New Roman" w:hAnsi="Times New Roman" w:cs="Times New Roman"/>
          <w:color w:val="333439"/>
          <w:shd w:val="clear" w:color="auto" w:fill="FFFEFF"/>
        </w:rPr>
        <w:t xml:space="preserve">This ordinance shall not be construed </w:t>
      </w:r>
      <w:proofErr w:type="gramStart"/>
      <w:r w:rsidR="00207D6E" w:rsidRPr="00E80F86">
        <w:rPr>
          <w:rFonts w:ascii="Times New Roman" w:hAnsi="Times New Roman" w:cs="Times New Roman"/>
          <w:color w:val="333439"/>
          <w:shd w:val="clear" w:color="auto" w:fill="FFFEFF"/>
        </w:rPr>
        <w:t>to:</w:t>
      </w:r>
      <w:proofErr w:type="gramEnd"/>
      <w:r w:rsidR="00207D6E" w:rsidRPr="00E80F86">
        <w:rPr>
          <w:rFonts w:ascii="Times New Roman" w:hAnsi="Times New Roman" w:cs="Times New Roman"/>
          <w:color w:val="333439"/>
          <w:shd w:val="clear" w:color="auto" w:fill="FFFEFF"/>
        </w:rPr>
        <w:t xml:space="preserve"> a) impair any existing private utility easements, if any, not owned by the City; or b) affect any rights previously conveyed by recorded deed or agreement unrelated to the public utility easement hereby vacated. </w:t>
      </w:r>
    </w:p>
    <w:p w14:paraId="6AE3C720" w14:textId="77777777" w:rsidR="00207D6E" w:rsidRPr="00E80F86" w:rsidRDefault="00207D6E" w:rsidP="00207D6E">
      <w:pPr>
        <w:pStyle w:val="ListParagraph"/>
        <w:rPr>
          <w:rFonts w:ascii="Times New Roman" w:hAnsi="Times New Roman" w:cs="Times New Roman"/>
          <w:color w:val="333439"/>
          <w:shd w:val="clear" w:color="auto" w:fill="FFFEFF"/>
        </w:rPr>
      </w:pPr>
    </w:p>
    <w:p w14:paraId="3BE4FC85" w14:textId="224DA12A" w:rsidR="00207D6E" w:rsidRPr="00E80F86" w:rsidRDefault="00207D6E" w:rsidP="00207D6E">
      <w:pPr>
        <w:pStyle w:val="ListParagraph"/>
        <w:numPr>
          <w:ilvl w:val="0"/>
          <w:numId w:val="1"/>
        </w:numPr>
        <w:rPr>
          <w:rFonts w:ascii="Times New Roman" w:hAnsi="Times New Roman" w:cs="Times New Roman"/>
          <w:color w:val="333439"/>
          <w:shd w:val="clear" w:color="auto" w:fill="FFFEFF"/>
        </w:rPr>
      </w:pPr>
      <w:r w:rsidRPr="00E80F86">
        <w:rPr>
          <w:rFonts w:ascii="Times New Roman" w:hAnsi="Times New Roman" w:cs="Times New Roman"/>
          <w:b/>
          <w:bCs/>
          <w:color w:val="333439"/>
          <w:shd w:val="clear" w:color="auto" w:fill="FFFEFF"/>
        </w:rPr>
        <w:t>Authorization to Record.</w:t>
      </w:r>
      <w:r w:rsidRPr="00E80F86">
        <w:rPr>
          <w:rFonts w:ascii="Times New Roman" w:hAnsi="Times New Roman" w:cs="Times New Roman"/>
          <w:color w:val="333439"/>
          <w:shd w:val="clear" w:color="auto" w:fill="FFFEFF"/>
        </w:rPr>
        <w:t xml:space="preserve"> The City Recorder is hereby authorized and directed </w:t>
      </w:r>
      <w:proofErr w:type="gramStart"/>
      <w:r w:rsidRPr="00E80F86">
        <w:rPr>
          <w:rFonts w:ascii="Times New Roman" w:hAnsi="Times New Roman" w:cs="Times New Roman"/>
          <w:color w:val="333439"/>
          <w:shd w:val="clear" w:color="auto" w:fill="FFFEFF"/>
        </w:rPr>
        <w:t>to:</w:t>
      </w:r>
      <w:proofErr w:type="gramEnd"/>
      <w:r w:rsidRPr="00E80F86">
        <w:rPr>
          <w:rFonts w:ascii="Times New Roman" w:hAnsi="Times New Roman" w:cs="Times New Roman"/>
          <w:color w:val="333439"/>
          <w:shd w:val="clear" w:color="auto" w:fill="FFFEFF"/>
        </w:rPr>
        <w:t xml:space="preserve"> a) record this Ordinance, or a certified copy thereof, in the Utah County Recorder’s Office; and b) take any additional actions necessary to effectuate the intent of this Ordinance. </w:t>
      </w:r>
    </w:p>
    <w:p w14:paraId="3FEC51FC" w14:textId="77777777" w:rsidR="00207D6E" w:rsidRPr="00E80F86" w:rsidRDefault="00207D6E" w:rsidP="00207D6E">
      <w:pPr>
        <w:pStyle w:val="ListParagraph"/>
        <w:rPr>
          <w:rFonts w:ascii="Times New Roman" w:hAnsi="Times New Roman" w:cs="Times New Roman"/>
          <w:color w:val="333439"/>
          <w:shd w:val="clear" w:color="auto" w:fill="FFFEFF"/>
        </w:rPr>
      </w:pPr>
    </w:p>
    <w:p w14:paraId="25DD900F" w14:textId="1117CEA8" w:rsidR="00207D6E" w:rsidRPr="00E80F86" w:rsidRDefault="00207D6E" w:rsidP="00207D6E">
      <w:pPr>
        <w:pStyle w:val="ListParagraph"/>
        <w:numPr>
          <w:ilvl w:val="0"/>
          <w:numId w:val="1"/>
        </w:numPr>
        <w:rPr>
          <w:rFonts w:ascii="Times New Roman" w:hAnsi="Times New Roman" w:cs="Times New Roman"/>
          <w:color w:val="333439"/>
          <w:shd w:val="clear" w:color="auto" w:fill="FFFEFF"/>
        </w:rPr>
      </w:pPr>
      <w:r w:rsidRPr="00E80F86">
        <w:rPr>
          <w:rFonts w:ascii="Times New Roman" w:hAnsi="Times New Roman" w:cs="Times New Roman"/>
          <w:b/>
          <w:bCs/>
          <w:color w:val="333439"/>
          <w:shd w:val="clear" w:color="auto" w:fill="FFFEFF"/>
        </w:rPr>
        <w:t>Effective Date.</w:t>
      </w:r>
      <w:r w:rsidRPr="00E80F86">
        <w:rPr>
          <w:rFonts w:ascii="Times New Roman" w:hAnsi="Times New Roman" w:cs="Times New Roman"/>
          <w:color w:val="333439"/>
          <w:shd w:val="clear" w:color="auto" w:fill="FFFEFF"/>
        </w:rPr>
        <w:t xml:space="preserve"> This Ordinance shall take effect upon adoption. </w:t>
      </w:r>
    </w:p>
    <w:p w14:paraId="011DAF89" w14:textId="77777777" w:rsidR="00207D6E" w:rsidRPr="00207D6E" w:rsidRDefault="00207D6E" w:rsidP="00207D6E">
      <w:pPr>
        <w:pStyle w:val="Style"/>
        <w:shd w:val="clear" w:color="auto" w:fill="FFFEFF"/>
        <w:ind w:left="720"/>
        <w:rPr>
          <w:rFonts w:ascii="Times New Roman" w:hAnsi="Times New Roman" w:cs="Times New Roman"/>
          <w:color w:val="333439"/>
          <w:shd w:val="clear" w:color="auto" w:fill="FFFEFF"/>
        </w:rPr>
      </w:pPr>
    </w:p>
    <w:p w14:paraId="244362F6" w14:textId="77777777" w:rsidR="00D20F7B" w:rsidRDefault="00D20F7B" w:rsidP="00C7649F">
      <w:pPr>
        <w:pStyle w:val="Style"/>
        <w:shd w:val="clear" w:color="auto" w:fill="FFFEFF"/>
        <w:spacing w:line="240" w:lineRule="exact"/>
        <w:ind w:right="129"/>
        <w:rPr>
          <w:rFonts w:ascii="Times New Roman" w:hAnsi="Times New Roman" w:cs="Times New Roman"/>
          <w:shd w:val="clear" w:color="auto" w:fill="FFFEFF"/>
        </w:rPr>
      </w:pPr>
    </w:p>
    <w:p w14:paraId="03107C93" w14:textId="48E7623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Passed and </w:t>
      </w:r>
      <w:r w:rsidR="00D20F7B">
        <w:rPr>
          <w:rFonts w:ascii="Times New Roman" w:hAnsi="Times New Roman" w:cs="Times New Roman"/>
          <w:shd w:val="clear" w:color="auto" w:fill="FFFEFF"/>
        </w:rPr>
        <w:t>adopted</w:t>
      </w:r>
      <w:r w:rsidRPr="00D2616B">
        <w:rPr>
          <w:rFonts w:ascii="Times New Roman" w:hAnsi="Times New Roman" w:cs="Times New Roman"/>
          <w:shd w:val="clear" w:color="auto" w:fill="FFFEFF"/>
        </w:rPr>
        <w:t xml:space="preserve"> </w:t>
      </w:r>
      <w:r w:rsidR="00D2616B" w:rsidRPr="00D2616B">
        <w:rPr>
          <w:rFonts w:ascii="Times New Roman" w:hAnsi="Times New Roman" w:cs="Times New Roman"/>
          <w:shd w:val="clear" w:color="auto" w:fill="FFFEFF"/>
        </w:rPr>
        <w:t xml:space="preserve">by the Payson City Council, Utah, </w:t>
      </w:r>
      <w:r w:rsidRPr="00D2616B">
        <w:rPr>
          <w:rFonts w:ascii="Times New Roman" w:hAnsi="Times New Roman" w:cs="Times New Roman"/>
          <w:shd w:val="clear" w:color="auto" w:fill="FFFEFF"/>
        </w:rPr>
        <w:t>this</w:t>
      </w:r>
      <w:r w:rsidR="00AE37D2">
        <w:rPr>
          <w:rFonts w:ascii="Times New Roman" w:hAnsi="Times New Roman" w:cs="Times New Roman"/>
          <w:shd w:val="clear" w:color="auto" w:fill="FFFEFF"/>
        </w:rPr>
        <w:t xml:space="preserve"> </w:t>
      </w:r>
      <w:r w:rsidR="00E477EB">
        <w:rPr>
          <w:rFonts w:ascii="Times New Roman" w:hAnsi="Times New Roman" w:cs="Times New Roman"/>
          <w:shd w:val="clear" w:color="auto" w:fill="FFFEFF"/>
        </w:rPr>
        <w:t>18</w:t>
      </w:r>
      <w:r w:rsidR="00AE37D2" w:rsidRPr="00AE37D2">
        <w:rPr>
          <w:rFonts w:ascii="Times New Roman" w:hAnsi="Times New Roman" w:cs="Times New Roman"/>
          <w:shd w:val="clear" w:color="auto" w:fill="FFFEFF"/>
          <w:vertAlign w:val="superscript"/>
        </w:rPr>
        <w:t>th</w:t>
      </w:r>
      <w:r w:rsidR="00AE37D2">
        <w:rPr>
          <w:rFonts w:ascii="Times New Roman" w:hAnsi="Times New Roman" w:cs="Times New Roman"/>
          <w:shd w:val="clear" w:color="auto" w:fill="FFFEFF"/>
        </w:rPr>
        <w:t xml:space="preserve"> </w:t>
      </w:r>
      <w:r w:rsidRPr="00D2616B">
        <w:rPr>
          <w:rFonts w:ascii="Times New Roman" w:hAnsi="Times New Roman" w:cs="Times New Roman"/>
          <w:shd w:val="clear" w:color="auto" w:fill="FFFEFF"/>
        </w:rPr>
        <w:t xml:space="preserve">day of </w:t>
      </w:r>
      <w:r w:rsidR="00AE37D2">
        <w:rPr>
          <w:rFonts w:ascii="Times New Roman" w:hAnsi="Times New Roman" w:cs="Times New Roman"/>
          <w:shd w:val="clear" w:color="auto" w:fill="FFFEFF"/>
        </w:rPr>
        <w:t>February</w:t>
      </w:r>
      <w:r w:rsidRPr="00D2616B">
        <w:rPr>
          <w:rFonts w:ascii="Times New Roman" w:hAnsi="Times New Roman" w:cs="Times New Roman"/>
          <w:shd w:val="clear" w:color="auto" w:fill="FFFEFF"/>
        </w:rPr>
        <w:t xml:space="preserve"> 202</w:t>
      </w:r>
      <w:r w:rsidR="00D20F7B">
        <w:rPr>
          <w:rFonts w:ascii="Times New Roman" w:hAnsi="Times New Roman" w:cs="Times New Roman"/>
          <w:shd w:val="clear" w:color="auto" w:fill="FFFEFF"/>
        </w:rPr>
        <w:t>6</w:t>
      </w:r>
      <w:r w:rsidR="002B41CA" w:rsidRPr="00D2616B">
        <w:rPr>
          <w:rFonts w:ascii="Times New Roman" w:hAnsi="Times New Roman" w:cs="Times New Roman"/>
          <w:shd w:val="clear" w:color="auto" w:fill="FFFEFF"/>
        </w:rPr>
        <w:t xml:space="preserve">. </w:t>
      </w:r>
    </w:p>
    <w:p w14:paraId="2A87D38B"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37CB418F"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0B9ECF1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667A508F"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7D715D2E"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t>William R. Wright, Mayor</w:t>
      </w:r>
    </w:p>
    <w:p w14:paraId="0110A8BF"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Attest:</w:t>
      </w:r>
    </w:p>
    <w:p w14:paraId="772664C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16F410E4"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2C38B280"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3CAB1B0B" w14:textId="0C04AA9C" w:rsidR="004B5A5C" w:rsidRDefault="00D20F7B" w:rsidP="00D2616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Amalie R. Ottley</w:t>
      </w:r>
      <w:r w:rsidR="00C7649F" w:rsidRPr="00D2616B">
        <w:rPr>
          <w:rFonts w:ascii="Times New Roman" w:eastAsia="Times New Roman" w:hAnsi="Times New Roman" w:cs="Times New Roman"/>
          <w:sz w:val="24"/>
          <w:szCs w:val="24"/>
        </w:rPr>
        <w:t>, City Recorder</w:t>
      </w:r>
    </w:p>
    <w:p w14:paraId="5F5C9124"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B7D4B05"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6B721A65"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F253EFF"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9393B98"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5E7C8D71" w14:textId="77777777" w:rsidR="00AE37D2" w:rsidRDefault="00AE37D2"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3ACA7483" w14:textId="77777777" w:rsidR="00AE37D2" w:rsidRDefault="00AE37D2"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64BFF0B" w14:textId="77777777" w:rsidR="00AE37D2" w:rsidRDefault="00AE37D2"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666E466" w14:textId="77777777" w:rsidR="00AE37D2" w:rsidRDefault="00AE37D2"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C764B03" w14:textId="77777777" w:rsidR="00AE37D2" w:rsidRDefault="00AE37D2"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9F24132" w14:textId="77777777" w:rsidR="00AE37D2" w:rsidRDefault="00AE37D2" w:rsidP="00E477EB">
      <w:pPr>
        <w:widowControl w:val="0"/>
        <w:autoSpaceDE w:val="0"/>
        <w:autoSpaceDN w:val="0"/>
        <w:adjustRightInd w:val="0"/>
        <w:spacing w:after="0" w:line="240" w:lineRule="auto"/>
        <w:rPr>
          <w:rFonts w:ascii="Times New Roman" w:eastAsia="Times New Roman" w:hAnsi="Times New Roman" w:cs="Times New Roman"/>
          <w:sz w:val="24"/>
          <w:szCs w:val="24"/>
        </w:rPr>
      </w:pPr>
    </w:p>
    <w:p w14:paraId="6EE3D6D6" w14:textId="77777777" w:rsidR="00AE37D2" w:rsidRDefault="00AE37D2"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24E392C" w14:textId="77DC4C95" w:rsidR="00BA7C40"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E37D2">
        <w:rPr>
          <w:rFonts w:ascii="Times New Roman" w:eastAsia="Times New Roman" w:hAnsi="Times New Roman" w:cs="Times New Roman"/>
          <w:b/>
          <w:bCs/>
          <w:sz w:val="24"/>
          <w:szCs w:val="24"/>
        </w:rPr>
        <w:t>EXHIBIT “</w:t>
      </w:r>
      <w:r w:rsidR="00E477EB">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w:t>
      </w:r>
    </w:p>
    <w:p w14:paraId="2B897EA7" w14:textId="206D2C02" w:rsidR="00AE37D2"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(Public Utility </w:t>
      </w:r>
      <w:r w:rsidR="007935CF">
        <w:rPr>
          <w:rFonts w:ascii="Times New Roman" w:eastAsia="Times New Roman" w:hAnsi="Times New Roman" w:cs="Times New Roman"/>
          <w:sz w:val="24"/>
          <w:szCs w:val="24"/>
        </w:rPr>
        <w:t xml:space="preserve">Easement </w:t>
      </w:r>
      <w:r>
        <w:rPr>
          <w:rFonts w:ascii="Times New Roman" w:eastAsia="Times New Roman" w:hAnsi="Times New Roman" w:cs="Times New Roman"/>
          <w:sz w:val="24"/>
          <w:szCs w:val="24"/>
        </w:rPr>
        <w:t>Legal Description and Map)</w:t>
      </w:r>
    </w:p>
    <w:p w14:paraId="597F7644"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83390C9"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CE74BC7"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233980E5"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3BD0BAC"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557B3E5"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FD9267D"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238AB0CB"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E9AB371"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FD1BB97"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D0DC674"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B32A2CA"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6F79C71"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FA44E31"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9808315"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F4D1A78"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3FCF71E1"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51C9735"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66A6ADF"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7429D9F"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2ADCE054"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1D28F99"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3E2D416"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5E25983"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EC32224"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EA15B05"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801EBE1"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3C945AF3"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663AC73"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38C1B59"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3B87765"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A1796A0"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2659CF82"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8C67F45"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228711E8"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BEA5E49"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C4AABF0"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E0139F9"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69911D5"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D1E8DDA"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D313100"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FB85BDD"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938F054" w14:textId="77777777"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ADFD7BC" w14:textId="0AF48961" w:rsidR="00E477E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AE37D2">
        <w:rPr>
          <w:rFonts w:ascii="Times New Roman" w:eastAsia="Times New Roman" w:hAnsi="Times New Roman" w:cs="Times New Roman"/>
          <w:b/>
          <w:bCs/>
          <w:sz w:val="24"/>
          <w:szCs w:val="24"/>
        </w:rPr>
        <w:lastRenderedPageBreak/>
        <w:t>EXHIBIT “</w:t>
      </w:r>
      <w:r>
        <w:rPr>
          <w:rFonts w:ascii="Times New Roman" w:eastAsia="Times New Roman" w:hAnsi="Times New Roman" w:cs="Times New Roman"/>
          <w:b/>
          <w:bCs/>
          <w:sz w:val="24"/>
          <w:szCs w:val="24"/>
        </w:rPr>
        <w:t>2</w:t>
      </w:r>
      <w:r>
        <w:rPr>
          <w:rFonts w:ascii="Times New Roman" w:eastAsia="Times New Roman" w:hAnsi="Times New Roman" w:cs="Times New Roman"/>
          <w:sz w:val="24"/>
          <w:szCs w:val="24"/>
        </w:rPr>
        <w:t>”</w:t>
      </w:r>
    </w:p>
    <w:p w14:paraId="78643BCF" w14:textId="63ECF6DE" w:rsidR="00E477EB" w:rsidRPr="00D2616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(Map of lot 2 and Easement to be Vacated)</w:t>
      </w:r>
    </w:p>
    <w:p w14:paraId="1E8F4F3F" w14:textId="77777777" w:rsidR="00E477EB" w:rsidRPr="00D2616B" w:rsidRDefault="00E477EB" w:rsidP="00E477E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sectPr w:rsidR="00E477EB" w:rsidRPr="00D26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A4A49"/>
    <w:multiLevelType w:val="hybridMultilevel"/>
    <w:tmpl w:val="1C2881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247C38"/>
    <w:multiLevelType w:val="hybridMultilevel"/>
    <w:tmpl w:val="C4044BAE"/>
    <w:lvl w:ilvl="0" w:tplc="292AB59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46507434">
    <w:abstractNumId w:val="0"/>
  </w:num>
  <w:num w:numId="2" w16cid:durableId="1523326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9F"/>
    <w:rsid w:val="000046F3"/>
    <w:rsid w:val="00016A26"/>
    <w:rsid w:val="00034416"/>
    <w:rsid w:val="000B76D5"/>
    <w:rsid w:val="0011255B"/>
    <w:rsid w:val="00117224"/>
    <w:rsid w:val="00157448"/>
    <w:rsid w:val="00207D6E"/>
    <w:rsid w:val="002B41CA"/>
    <w:rsid w:val="003B4DC5"/>
    <w:rsid w:val="003D3517"/>
    <w:rsid w:val="003F5C59"/>
    <w:rsid w:val="004413C9"/>
    <w:rsid w:val="00482920"/>
    <w:rsid w:val="004A1340"/>
    <w:rsid w:val="004A2F14"/>
    <w:rsid w:val="004B5A5C"/>
    <w:rsid w:val="0057039C"/>
    <w:rsid w:val="00681E58"/>
    <w:rsid w:val="007935CF"/>
    <w:rsid w:val="00846C75"/>
    <w:rsid w:val="009D7052"/>
    <w:rsid w:val="00A46777"/>
    <w:rsid w:val="00AB1F99"/>
    <w:rsid w:val="00AE309A"/>
    <w:rsid w:val="00AE37D2"/>
    <w:rsid w:val="00B23EFC"/>
    <w:rsid w:val="00B3402D"/>
    <w:rsid w:val="00BA7AA8"/>
    <w:rsid w:val="00BA7C40"/>
    <w:rsid w:val="00C10DE3"/>
    <w:rsid w:val="00C41AD1"/>
    <w:rsid w:val="00C4607A"/>
    <w:rsid w:val="00C7649F"/>
    <w:rsid w:val="00CB746A"/>
    <w:rsid w:val="00D20F7B"/>
    <w:rsid w:val="00D2616B"/>
    <w:rsid w:val="00D6439F"/>
    <w:rsid w:val="00D72EDB"/>
    <w:rsid w:val="00E44C5C"/>
    <w:rsid w:val="00E477EB"/>
    <w:rsid w:val="00E80F86"/>
    <w:rsid w:val="00EC2D81"/>
    <w:rsid w:val="00F91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F80"/>
  <w15:chartTrackingRefBased/>
  <w15:docId w15:val="{38E354E1-5B72-4FD5-A5A3-2DB4791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C7649F"/>
    <w:pPr>
      <w:widowControl w:val="0"/>
      <w:autoSpaceDE w:val="0"/>
      <w:autoSpaceDN w:val="0"/>
      <w:adjustRightInd w:val="0"/>
      <w:spacing w:after="0" w:line="240" w:lineRule="auto"/>
    </w:pPr>
    <w:rPr>
      <w:rFonts w:ascii="Arial" w:eastAsiaTheme="minorEastAsia" w:hAnsi="Arial" w:cs="Arial"/>
      <w:sz w:val="24"/>
      <w:szCs w:val="24"/>
    </w:rPr>
  </w:style>
  <w:style w:type="paragraph" w:styleId="ListParagraph">
    <w:name w:val="List Paragraph"/>
    <w:basedOn w:val="Normal"/>
    <w:uiPriority w:val="34"/>
    <w:qFormat/>
    <w:rsid w:val="00A46777"/>
    <w:pPr>
      <w:ind w:left="720"/>
      <w:contextualSpacing/>
    </w:pPr>
  </w:style>
  <w:style w:type="paragraph" w:styleId="NormalWeb">
    <w:name w:val="Normal (Web)"/>
    <w:basedOn w:val="Normal"/>
    <w:uiPriority w:val="99"/>
    <w:semiHidden/>
    <w:unhideWhenUsed/>
    <w:rsid w:val="00F91A28"/>
    <w:rPr>
      <w:rFonts w:ascii="Times New Roman" w:hAnsi="Times New Roman" w:cs="Times New Roman"/>
      <w:sz w:val="24"/>
      <w:szCs w:val="24"/>
    </w:rPr>
  </w:style>
  <w:style w:type="paragraph" w:styleId="Revision">
    <w:name w:val="Revision"/>
    <w:hidden/>
    <w:uiPriority w:val="99"/>
    <w:semiHidden/>
    <w:rsid w:val="00AB1F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638</Words>
  <Characters>3417</Characters>
  <Application>Microsoft Office Word</Application>
  <DocSecurity>0</DocSecurity>
  <Lines>139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Amalie Ottley</cp:lastModifiedBy>
  <cp:revision>5</cp:revision>
  <cp:lastPrinted>2026-01-21T17:44:00Z</cp:lastPrinted>
  <dcterms:created xsi:type="dcterms:W3CDTF">2026-02-11T21:51:00Z</dcterms:created>
  <dcterms:modified xsi:type="dcterms:W3CDTF">2026-02-12T20:08:00Z</dcterms:modified>
</cp:coreProperties>
</file>